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200"/>
        <w:ind w:left="0" w:right="0" w:hanging="0"/>
        <w:jc w:val="center"/>
        <w:rPr>
          <w:rFonts w:ascii="Calibri" w:hAnsi="Calibri" w:eastAsia="Calibri" w:cs="Calibri"/>
          <w:color w:val="auto"/>
          <w:spacing w:val="0"/>
          <w:sz w:val="22"/>
        </w:rPr>
      </w:pPr>
      <w:r>
        <w:rPr/>
        <w:object>
          <v:shape id="ole_rId2" style="width:223.7pt;height:223.7pt" o:ole="">
            <v:imagedata r:id="rId3" o:title=""/>
          </v:shape>
          <o:OLEObject Type="Embed" ProgID="StaticMetafile" ShapeID="ole_rId2" DrawAspect="Content" ObjectID="_153801666" r:id="rId2"/>
        </w:object>
      </w:r>
    </w:p>
    <w:p>
      <w:pPr>
        <w:pStyle w:val="Normal"/>
        <w:spacing w:lineRule="exact" w:line="240" w:before="0" w:after="200"/>
        <w:ind w:left="0" w:right="0" w:hanging="0"/>
        <w:jc w:val="center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p>
      <w:pPr>
        <w:pStyle w:val="Normal"/>
        <w:spacing w:lineRule="exact" w:line="276" w:before="0" w:after="200"/>
        <w:ind w:left="0" w:right="0" w:hanging="0"/>
        <w:jc w:val="center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i/>
          <w:color w:val="808080"/>
          <w:spacing w:val="0"/>
          <w:sz w:val="22"/>
          <w:shd w:fill="auto" w:val="clear"/>
        </w:rPr>
        <w:t xml:space="preserve">La Asociación Cultural Círculo de Isengard dedicada a la divulgación del ocio alternativo a través de los juegos de mesa y rol lanza el “IV Concurso de Prototipos Círculo de Isengard”. </w:t>
      </w:r>
    </w:p>
    <w:p>
      <w:pPr>
        <w:pStyle w:val="Normal"/>
        <w:spacing w:lineRule="exact" w:line="276" w:before="0" w:after="240"/>
        <w:ind w:left="0" w:right="0" w:hanging="0"/>
        <w:jc w:val="center"/>
        <w:rPr>
          <w:rFonts w:ascii="Calibri" w:hAnsi="Calibri" w:eastAsia="Calibri" w:cs="Calibri"/>
          <w:i/>
          <w:i/>
          <w:color w:val="808080"/>
          <w:spacing w:val="0"/>
          <w:sz w:val="22"/>
        </w:rPr>
      </w:pPr>
      <w:r>
        <w:rPr>
          <w:rFonts w:eastAsia="Calibri" w:cs="Calibri"/>
          <w:i/>
          <w:color w:val="808080"/>
          <w:spacing w:val="0"/>
          <w:sz w:val="22"/>
          <w:shd w:fill="auto" w:val="clear"/>
        </w:rPr>
        <w:t xml:space="preserve">¿Te interesa la oportunidad de que nuestros socios y socias valoren tu creación? </w:t>
      </w:r>
    </w:p>
    <w:p>
      <w:pPr>
        <w:pStyle w:val="Normal"/>
        <w:spacing w:lineRule="exact" w:line="276" w:before="0" w:after="240"/>
        <w:ind w:left="0" w:right="0" w:hanging="0"/>
        <w:jc w:val="center"/>
        <w:rPr>
          <w:rFonts w:ascii="Calibri" w:hAnsi="Calibri" w:eastAsia="Calibri" w:cs="Calibri"/>
          <w:b/>
          <w:b/>
          <w:i/>
          <w:i/>
          <w:color w:val="4F81BD"/>
          <w:spacing w:val="0"/>
          <w:sz w:val="22"/>
        </w:rPr>
      </w:pPr>
      <w:r>
        <w:rPr>
          <w:rFonts w:eastAsia="Calibri" w:cs="Calibri"/>
          <w:i/>
          <w:color w:val="808080"/>
          <w:spacing w:val="0"/>
          <w:sz w:val="22"/>
          <w:shd w:fill="auto" w:val="clear"/>
        </w:rPr>
        <w:t>¡Lee las bases de nuestro concurso y participa!</w:t>
      </w:r>
    </w:p>
    <w:p>
      <w:pPr>
        <w:pStyle w:val="Normal"/>
        <w:spacing w:lineRule="exact" w:line="276" w:before="0" w:after="240"/>
        <w:ind w:left="0" w:right="0" w:hanging="0"/>
        <w:jc w:val="both"/>
        <w:rPr>
          <w:rFonts w:ascii="Calibri" w:hAnsi="Calibri" w:eastAsia="Calibri" w:cs="Calibri"/>
          <w:b/>
          <w:b/>
          <w:i/>
          <w:i/>
          <w:color w:val="4F81BD"/>
          <w:spacing w:val="0"/>
          <w:sz w:val="22"/>
        </w:rPr>
      </w:pPr>
      <w:r>
        <w:rPr>
          <w:rFonts w:eastAsia="Calibri" w:cs="Calibri"/>
          <w:b/>
          <w:i/>
          <w:color w:val="4F81BD"/>
          <w:spacing w:val="0"/>
          <w:sz w:val="22"/>
          <w:shd w:fill="auto" w:val="clear"/>
        </w:rPr>
        <w:t>SOBRE LOS PARTICIPANTES</w:t>
      </w:r>
    </w:p>
    <w:p>
      <w:pPr>
        <w:pStyle w:val="Normal"/>
        <w:numPr>
          <w:ilvl w:val="0"/>
          <w:numId w:val="1"/>
        </w:numPr>
        <w:spacing w:lineRule="exact" w:line="276" w:before="0" w:after="240"/>
        <w:ind w:left="0" w:right="0" w:hanging="357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Podrán participar todos aquellos diseñadores/as, </w:t>
      </w:r>
      <w:r>
        <w:rPr>
          <w:rFonts w:eastAsia="Calibri" w:cs="Calibri"/>
          <w:b/>
          <w:color w:val="auto"/>
          <w:spacing w:val="0"/>
          <w:sz w:val="22"/>
          <w:shd w:fill="auto" w:val="clear"/>
        </w:rPr>
        <w:t>mayores de edad</w:t>
      </w: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 no socios/</w:t>
      </w:r>
      <w:r>
        <w:rPr>
          <w:rFonts w:eastAsia="Calibri" w:cs="Calibri"/>
          <w:color w:val="auto"/>
          <w:spacing w:val="0"/>
          <w:sz w:val="22"/>
          <w:shd w:fill="auto" w:val="clear"/>
        </w:rPr>
        <w:t>as</w:t>
      </w: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 de la A.C. Círculo de Isengard.</w:t>
      </w:r>
    </w:p>
    <w:p>
      <w:pPr>
        <w:pStyle w:val="Normal"/>
        <w:numPr>
          <w:ilvl w:val="0"/>
          <w:numId w:val="1"/>
        </w:numPr>
        <w:spacing w:lineRule="exact" w:line="276" w:before="0" w:after="240"/>
        <w:ind w:left="0" w:right="0" w:hanging="357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Cada participante autor/a podrá enviar como </w:t>
      </w:r>
      <w:r>
        <w:rPr>
          <w:rFonts w:eastAsia="Calibri" w:cs="Calibri"/>
          <w:b/>
          <w:color w:val="auto"/>
          <w:spacing w:val="0"/>
          <w:sz w:val="22"/>
          <w:shd w:fill="auto" w:val="clear"/>
        </w:rPr>
        <w:t>máximo dos prototipos</w:t>
      </w: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, </w:t>
      </w: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ya </w:t>
      </w: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sea de autoría completa o compartida. </w:t>
      </w:r>
    </w:p>
    <w:p>
      <w:pPr>
        <w:pStyle w:val="Normal"/>
        <w:numPr>
          <w:ilvl w:val="0"/>
          <w:numId w:val="1"/>
        </w:numPr>
        <w:spacing w:lineRule="exact" w:line="276" w:before="0" w:after="240"/>
        <w:ind w:left="0" w:right="0" w:hanging="357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Todos los juegos presentados a concurso deben ser prototipos, juegos </w:t>
      </w:r>
      <w:r>
        <w:rPr>
          <w:rFonts w:eastAsia="Calibri" w:cs="Calibri"/>
          <w:b/>
          <w:color w:val="auto"/>
          <w:spacing w:val="0"/>
          <w:sz w:val="22"/>
          <w:shd w:fill="auto" w:val="clear"/>
        </w:rPr>
        <w:t>no editados</w:t>
      </w:r>
      <w:r>
        <w:rPr>
          <w:rFonts w:eastAsia="Calibri" w:cs="Calibri"/>
          <w:color w:val="auto"/>
          <w:spacing w:val="0"/>
          <w:sz w:val="22"/>
          <w:shd w:fill="auto" w:val="clear"/>
        </w:rPr>
        <w:t>, ni comercializados en ninguna de sus formas, no siendo tampoco válidos aquellos</w:t>
      </w:r>
      <w:r>
        <w:rPr>
          <w:rFonts w:eastAsia="Calibri" w:cs="Calibri"/>
          <w:b/>
          <w:color w:val="auto"/>
          <w:spacing w:val="0"/>
          <w:sz w:val="22"/>
          <w:shd w:fill="auto" w:val="clear"/>
        </w:rPr>
        <w:t xml:space="preserve"> </w:t>
      </w:r>
      <w:r>
        <w:rPr>
          <w:rFonts w:eastAsia="Calibri" w:cs="Calibri"/>
          <w:color w:val="auto"/>
          <w:spacing w:val="0"/>
          <w:sz w:val="22"/>
          <w:shd w:fill="auto" w:val="clear"/>
        </w:rPr>
        <w:t>autoeditados o partícipes de una campaña de mecenazgo de cualquier tipo durante el año en curso o anteriores.</w:t>
      </w:r>
    </w:p>
    <w:p>
      <w:pPr>
        <w:pStyle w:val="Normal"/>
        <w:spacing w:lineRule="exact" w:line="276" w:before="0" w:after="240"/>
        <w:ind w:left="0" w:right="0" w:hanging="0"/>
        <w:jc w:val="both"/>
        <w:rPr>
          <w:rFonts w:ascii="Calibri" w:hAnsi="Calibri" w:eastAsia="Calibri" w:cs="Calibri"/>
          <w:b/>
          <w:b/>
          <w:i/>
          <w:i/>
          <w:color w:val="4F81BD"/>
          <w:spacing w:val="0"/>
          <w:sz w:val="22"/>
        </w:rPr>
      </w:pPr>
      <w:r>
        <w:rPr>
          <w:rFonts w:eastAsia="Calibri" w:cs="Calibri"/>
          <w:b/>
          <w:i/>
          <w:color w:val="4F81BD"/>
          <w:spacing w:val="0"/>
          <w:sz w:val="22"/>
          <w:shd w:fill="auto" w:val="clear"/>
        </w:rPr>
        <w:t>SOBRE LOS PLAZOS Y FORMAS</w:t>
      </w:r>
    </w:p>
    <w:p>
      <w:pPr>
        <w:pStyle w:val="Normal"/>
        <w:numPr>
          <w:ilvl w:val="0"/>
          <w:numId w:val="2"/>
        </w:numPr>
        <w:spacing w:lineRule="exact" w:line="480" w:before="0" w:after="240"/>
        <w:ind w:left="0" w:right="0" w:hanging="357"/>
        <w:jc w:val="both"/>
        <w:rPr/>
      </w:pP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El IV Concurso de Prototipos de Círculo de Isengard estará dividido en dos fases. Durante la primera fase, el jurado valorará los vídeos y reglamentos recibidos mediante correo electrónico a </w:t>
      </w:r>
      <w:hyperlink r:id="rId4">
        <w:r>
          <w:rPr>
            <w:rStyle w:val="ListLabel1"/>
            <w:rFonts w:eastAsia="Calibri" w:cs="Calibri"/>
            <w:color w:val="0000FF"/>
            <w:spacing w:val="0"/>
            <w:sz w:val="22"/>
            <w:u w:val="single"/>
            <w:shd w:fill="auto" w:val="clear"/>
          </w:rPr>
          <w:t>protohenares@circulodeisengard.es</w:t>
        </w:r>
      </w:hyperlink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 bajo el título: </w:t>
      </w:r>
      <w:r>
        <w:rPr>
          <w:rFonts w:eastAsia="Calibri" w:cs="Calibri"/>
          <w:b/>
          <w:color w:val="auto"/>
          <w:spacing w:val="0"/>
          <w:sz w:val="22"/>
          <w:shd w:fill="auto" w:val="clear"/>
        </w:rPr>
        <w:t>“IV Concurso de Prototipos Círculo de Isengard”</w:t>
      </w: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 acompañado de los siguientes archivos adjuntos:</w:t>
      </w:r>
    </w:p>
    <w:p>
      <w:pPr>
        <w:pStyle w:val="Normal"/>
        <w:numPr>
          <w:ilvl w:val="0"/>
          <w:numId w:val="2"/>
        </w:numPr>
        <w:spacing w:lineRule="exact" w:line="276" w:before="0" w:after="0"/>
        <w:ind w:left="720" w:right="0" w:hanging="360"/>
        <w:jc w:val="both"/>
        <w:rPr>
          <w:rFonts w:ascii="Calibri" w:hAnsi="Calibri" w:eastAsia="Calibri" w:cs="Calibri"/>
          <w:b/>
          <w:b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Vídeo (obligatorio) y Reglamento (opcional) del Juego “XXX” </w:t>
      </w:r>
      <w:r>
        <w:rPr>
          <w:rFonts w:eastAsia="Calibri" w:cs="Calibri"/>
          <w:b/>
          <w:color w:val="auto"/>
          <w:spacing w:val="0"/>
          <w:sz w:val="22"/>
          <w:shd w:fill="auto" w:val="clear"/>
        </w:rPr>
        <w:t xml:space="preserve">en castellano. </w:t>
      </w:r>
      <w:r>
        <w:rPr>
          <w:rFonts w:eastAsia="Calibri" w:cs="Calibri"/>
          <w:color w:val="auto"/>
          <w:spacing w:val="0"/>
          <w:sz w:val="22"/>
          <w:shd w:fill="auto" w:val="clear"/>
        </w:rPr>
        <w:t>No se admitirán vídeos superiores a 10 minutos.</w:t>
      </w:r>
    </w:p>
    <w:p>
      <w:pPr>
        <w:pStyle w:val="Normal"/>
        <w:numPr>
          <w:ilvl w:val="0"/>
          <w:numId w:val="2"/>
        </w:numPr>
        <w:spacing w:lineRule="exact" w:line="276" w:before="0" w:after="240"/>
        <w:ind w:left="720" w:right="0" w:hanging="36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>Ficha Personal (Nombre real completo, teléfono y email de contacto).</w:t>
      </w:r>
    </w:p>
    <w:p>
      <w:pPr>
        <w:pStyle w:val="Normal"/>
        <w:numPr>
          <w:ilvl w:val="0"/>
          <w:numId w:val="2"/>
        </w:numPr>
        <w:spacing w:lineRule="exact" w:line="276" w:before="0" w:after="240"/>
        <w:ind w:left="0" w:right="0" w:hanging="357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El plazo para presentar propuestas queda abierto desde </w:t>
      </w:r>
      <w:r>
        <w:rPr>
          <w:rFonts w:eastAsia="Calibri" w:cs="Calibri"/>
          <w:b/>
          <w:color w:val="auto"/>
          <w:spacing w:val="0"/>
          <w:sz w:val="22"/>
          <w:shd w:fill="auto" w:val="clear"/>
        </w:rPr>
        <w:t>el 15 de Marzo de 2023 hasta el 15 de Mayo de 2023</w:t>
      </w:r>
      <w:r>
        <w:rPr>
          <w:rFonts w:eastAsia="Calibri" w:cs="Calibri"/>
          <w:color w:val="auto"/>
          <w:spacing w:val="0"/>
          <w:sz w:val="22"/>
          <w:shd w:fill="auto" w:val="clear"/>
        </w:rPr>
        <w:t>, ambos incluidos. Horario UTC+1, Madrid.</w:t>
      </w:r>
    </w:p>
    <w:p>
      <w:pPr>
        <w:pStyle w:val="Normal"/>
        <w:numPr>
          <w:ilvl w:val="0"/>
          <w:numId w:val="2"/>
        </w:numPr>
        <w:spacing w:lineRule="exact" w:line="276" w:before="0" w:after="240"/>
        <w:ind w:left="0" w:right="0" w:hanging="357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Tras la deliberación y primera valoración del jurado, </w:t>
      </w:r>
      <w:r>
        <w:rPr>
          <w:rFonts w:eastAsia="Calibri" w:cs="Calibri"/>
          <w:b/>
          <w:color w:val="auto"/>
          <w:spacing w:val="0"/>
          <w:sz w:val="22"/>
          <w:shd w:fill="auto" w:val="clear"/>
        </w:rPr>
        <w:t xml:space="preserve">el 15 de Julio de 2023, </w:t>
      </w: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todos los participantes recibirán un correo electrónico en el que se informará si han sido seleccionados para la segunda fase. A los finalistas se les solicitará una copia física del juego con reglamento impreso inluido y se les indicará dónde enviarla. </w:t>
      </w:r>
    </w:p>
    <w:p>
      <w:pPr>
        <w:pStyle w:val="Normal"/>
        <w:numPr>
          <w:ilvl w:val="0"/>
          <w:numId w:val="2"/>
        </w:numPr>
        <w:spacing w:lineRule="exact" w:line="276" w:before="0" w:after="240"/>
        <w:ind w:left="0" w:right="0" w:hanging="357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El </w:t>
      </w:r>
      <w:r>
        <w:rPr>
          <w:rFonts w:eastAsia="Calibri" w:cs="Calibri"/>
          <w:b/>
          <w:color w:val="auto"/>
          <w:spacing w:val="0"/>
          <w:sz w:val="22"/>
          <w:shd w:fill="auto" w:val="clear"/>
        </w:rPr>
        <w:t>plazo para el envío</w:t>
      </w: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 de las copias al Jurado se establece entre </w:t>
      </w:r>
      <w:r>
        <w:rPr>
          <w:rFonts w:eastAsia="Calibri" w:cs="Calibri"/>
          <w:b/>
          <w:color w:val="auto"/>
          <w:spacing w:val="0"/>
          <w:sz w:val="22"/>
          <w:shd w:fill="auto" w:val="clear"/>
        </w:rPr>
        <w:t>el 15 de Julio al 15 de Septiembre</w:t>
      </w:r>
      <w:r>
        <w:rPr>
          <w:rFonts w:eastAsia="Calibri" w:cs="Calibri"/>
          <w:color w:val="auto"/>
          <w:spacing w:val="0"/>
          <w:sz w:val="22"/>
          <w:shd w:fill="auto" w:val="clear"/>
        </w:rPr>
        <w:t>, ambos días incluidos. Cualquier juego recibido fuera de este plazo solo podrá ser aceptado en caso de reflejar su envío dentro del plazo indicado.</w:t>
      </w:r>
    </w:p>
    <w:p>
      <w:pPr>
        <w:pStyle w:val="Normal"/>
        <w:numPr>
          <w:ilvl w:val="0"/>
          <w:numId w:val="2"/>
        </w:numPr>
        <w:spacing w:lineRule="exact" w:line="276" w:before="0" w:after="240"/>
        <w:ind w:left="0" w:right="0" w:hanging="357"/>
        <w:jc w:val="both"/>
        <w:rPr/>
      </w:pP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El fallo final del jurado será anunciado en el evento ALJUEGO </w:t>
      </w:r>
      <w:r>
        <w:rPr>
          <w:rFonts w:eastAsia="Calibri" w:cs="Calibri"/>
          <w:color w:val="auto"/>
          <w:spacing w:val="0"/>
          <w:sz w:val="22"/>
          <w:shd w:fill="auto" w:val="clear"/>
        </w:rPr>
        <w:t>del año 2024.</w:t>
      </w:r>
    </w:p>
    <w:p>
      <w:pPr>
        <w:pStyle w:val="Normal"/>
        <w:spacing w:lineRule="exact" w:line="276" w:before="0" w:after="240"/>
        <w:ind w:left="-357" w:right="0" w:hanging="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b/>
          <w:i/>
          <w:color w:val="4F81BD"/>
          <w:spacing w:val="0"/>
          <w:sz w:val="22"/>
          <w:shd w:fill="auto" w:val="clear"/>
        </w:rPr>
        <w:t>SOBRE LOS PREMIOS</w:t>
      </w:r>
    </w:p>
    <w:p>
      <w:pPr>
        <w:pStyle w:val="Normal"/>
        <w:numPr>
          <w:ilvl w:val="0"/>
          <w:numId w:val="3"/>
        </w:numPr>
        <w:spacing w:lineRule="exact" w:line="276" w:before="0" w:after="240"/>
        <w:ind w:left="0" w:right="0" w:hanging="360"/>
        <w:jc w:val="both"/>
        <w:rPr/>
      </w:pP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Habrá dos premios, pudiendo declarar desierto alguno de </w:t>
      </w:r>
      <w:r>
        <w:rPr>
          <w:rFonts w:eastAsia="Calibri" w:cs="Calibri"/>
          <w:color w:val="auto"/>
          <w:spacing w:val="0"/>
          <w:sz w:val="22"/>
          <w:shd w:fill="auto" w:val="clear"/>
        </w:rPr>
        <w:t>ellos</w:t>
      </w: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 a juicio del jurado: </w:t>
      </w:r>
    </w:p>
    <w:p>
      <w:pPr>
        <w:pStyle w:val="Normal"/>
        <w:numPr>
          <w:ilvl w:val="0"/>
          <w:numId w:val="3"/>
        </w:numPr>
        <w:spacing w:lineRule="exact" w:line="276" w:before="0" w:after="240"/>
        <w:ind w:left="710" w:right="0" w:hanging="36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b/>
          <w:color w:val="auto"/>
          <w:spacing w:val="0"/>
          <w:sz w:val="22"/>
          <w:shd w:fill="auto" w:val="clear"/>
        </w:rPr>
        <w:t>Mejor juego familiar</w:t>
      </w: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: entrando dentro de esta categoría todo juego cuya duración no supere los 45 min. El premio constará de 100€ en metálico al primer puesto. Se entregará un diploma de </w:t>
      </w:r>
      <w:r>
        <w:rPr>
          <w:rFonts w:eastAsia="Calibri" w:cs="Calibri"/>
          <w:b/>
          <w:color w:val="auto"/>
          <w:spacing w:val="0"/>
          <w:sz w:val="22"/>
          <w:shd w:fill="auto" w:val="clear"/>
        </w:rPr>
        <w:t xml:space="preserve">"Mención especial" </w:t>
      </w:r>
      <w:r>
        <w:rPr>
          <w:rFonts w:eastAsia="Calibri" w:cs="Calibri"/>
          <w:color w:val="auto"/>
          <w:spacing w:val="0"/>
          <w:sz w:val="22"/>
          <w:shd w:fill="auto" w:val="clear"/>
        </w:rPr>
        <w:t>al segundo puesto.</w:t>
      </w:r>
    </w:p>
    <w:p>
      <w:pPr>
        <w:pStyle w:val="Normal"/>
        <w:numPr>
          <w:ilvl w:val="0"/>
          <w:numId w:val="3"/>
        </w:numPr>
        <w:spacing w:lineRule="exact" w:line="276" w:before="0" w:after="240"/>
        <w:ind w:left="710" w:right="0" w:hanging="36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b/>
          <w:color w:val="auto"/>
          <w:spacing w:val="0"/>
          <w:sz w:val="22"/>
          <w:shd w:fill="auto" w:val="clear"/>
        </w:rPr>
        <w:t>Mejor juego experto:</w:t>
      </w: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 entrando dentro de esta categoría todo juego cuya duración supere los 45 min. El premio constará de 100€ en metálico al primer puesto. Se entregará un diploma de </w:t>
      </w:r>
      <w:r>
        <w:rPr>
          <w:rFonts w:eastAsia="Calibri" w:cs="Calibri"/>
          <w:b/>
          <w:color w:val="auto"/>
          <w:spacing w:val="0"/>
          <w:sz w:val="22"/>
          <w:shd w:fill="auto" w:val="clear"/>
        </w:rPr>
        <w:t xml:space="preserve">"Mención especial" </w:t>
      </w:r>
      <w:r>
        <w:rPr>
          <w:rFonts w:eastAsia="Calibri" w:cs="Calibri"/>
          <w:color w:val="auto"/>
          <w:spacing w:val="0"/>
          <w:sz w:val="22"/>
          <w:shd w:fill="auto" w:val="clear"/>
        </w:rPr>
        <w:t>al segundo puesto.</w:t>
      </w:r>
    </w:p>
    <w:p>
      <w:pPr>
        <w:pStyle w:val="Normal"/>
        <w:numPr>
          <w:ilvl w:val="0"/>
          <w:numId w:val="3"/>
        </w:numPr>
        <w:spacing w:lineRule="exact" w:line="276" w:before="0" w:after="240"/>
        <w:ind w:left="0" w:right="0" w:hanging="360"/>
        <w:jc w:val="both"/>
        <w:rPr/>
      </w:pP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Tras la entrega de premios, </w:t>
      </w: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a </w:t>
      </w:r>
      <w:r>
        <w:rPr>
          <w:rFonts w:eastAsia="Calibri" w:cs="Calibri"/>
          <w:color w:val="auto"/>
          <w:spacing w:val="0"/>
          <w:sz w:val="22"/>
          <w:shd w:fill="auto" w:val="clear"/>
        </w:rPr>
        <w:t>A.C. Círculo de Isengard le gustaría conservar una copia de los prototipos ganadores para uso y disfrute de socios/as y visitantes, pero será el autor/a qui</w:t>
      </w:r>
      <w:r>
        <w:rPr>
          <w:rFonts w:eastAsia="Calibri" w:cs="Calibri"/>
          <w:color w:val="auto"/>
          <w:spacing w:val="0"/>
          <w:sz w:val="22"/>
          <w:shd w:fill="auto" w:val="clear"/>
        </w:rPr>
        <w:t>e</w:t>
      </w:r>
      <w:r>
        <w:rPr>
          <w:rFonts w:eastAsia="Calibri" w:cs="Calibri"/>
          <w:color w:val="auto"/>
          <w:spacing w:val="0"/>
          <w:sz w:val="22"/>
          <w:shd w:fill="auto" w:val="clear"/>
        </w:rPr>
        <w:t>n decidirá si lo dona. En caso de ser donados, A.C. Círculo de Isengard se compromete a mostrarlos en todos los eventos del año hasta el próximo ALJUEGO.</w:t>
      </w:r>
    </w:p>
    <w:p>
      <w:pPr>
        <w:pStyle w:val="Normal"/>
        <w:numPr>
          <w:ilvl w:val="0"/>
          <w:numId w:val="3"/>
        </w:numPr>
        <w:spacing w:lineRule="exact" w:line="276" w:before="0" w:after="240"/>
        <w:ind w:left="0" w:right="0" w:hanging="36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Todos los participantes del concurso serán invitados, mediante correo electrónico al evento ALJUEGO organizado por A. C. Círculo de Isengard, donde podrán </w:t>
      </w:r>
      <w:r>
        <w:rPr>
          <w:rFonts w:eastAsia="Calibri" w:cs="Calibri"/>
          <w:color w:val="auto"/>
          <w:spacing w:val="0"/>
          <w:sz w:val="22"/>
          <w:shd w:fill="auto" w:val="clear"/>
        </w:rPr>
        <w:t>enseñar</w:t>
      </w: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 dichos prototipos y dar publicidad a su juego.</w:t>
      </w:r>
    </w:p>
    <w:p>
      <w:pPr>
        <w:pStyle w:val="Normal"/>
        <w:numPr>
          <w:ilvl w:val="0"/>
          <w:numId w:val="3"/>
        </w:numPr>
        <w:spacing w:lineRule="exact" w:line="276" w:before="0" w:after="240"/>
        <w:ind w:left="0" w:right="0" w:hanging="360"/>
        <w:jc w:val="both"/>
        <w:rPr/>
      </w:pPr>
      <w:r>
        <w:rPr>
          <w:rFonts w:eastAsia="Calibri" w:cs="Calibri"/>
          <w:color w:val="auto"/>
          <w:spacing w:val="0"/>
          <w:sz w:val="22"/>
          <w:shd w:fill="auto" w:val="clear"/>
        </w:rPr>
        <w:t>El resto de prototipos no premiados podrán ser solicitados para su devolución. La devolución se p</w:t>
      </w:r>
      <w:r>
        <w:rPr>
          <w:rFonts w:eastAsia="Calibri" w:cs="Calibri"/>
          <w:color w:val="auto"/>
          <w:spacing w:val="0"/>
          <w:sz w:val="22"/>
          <w:shd w:fill="auto" w:val="clear"/>
        </w:rPr>
        <w:t>odrá</w:t>
      </w: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 realizar </w:t>
      </w:r>
      <w:r>
        <w:rPr>
          <w:rFonts w:eastAsia="Calibri" w:cs="Calibri"/>
          <w:color w:val="auto"/>
          <w:spacing w:val="0"/>
          <w:sz w:val="22"/>
          <w:shd w:fill="auto" w:val="clear"/>
        </w:rPr>
        <w:t>de 2 maneras</w:t>
      </w:r>
      <w:r>
        <w:rPr>
          <w:rFonts w:eastAsia="Calibri" w:cs="Calibri"/>
          <w:color w:val="auto"/>
          <w:spacing w:val="0"/>
          <w:sz w:val="22"/>
          <w:shd w:fill="auto" w:val="clear"/>
        </w:rPr>
        <w:t>:</w:t>
      </w:r>
    </w:p>
    <w:p>
      <w:pPr>
        <w:pStyle w:val="Normal"/>
        <w:numPr>
          <w:ilvl w:val="0"/>
          <w:numId w:val="3"/>
        </w:numPr>
        <w:spacing w:lineRule="exact" w:line="276" w:before="0" w:after="240"/>
        <w:ind w:left="720" w:right="0" w:hanging="360"/>
        <w:jc w:val="both"/>
        <w:rPr/>
      </w:pPr>
      <w:r>
        <w:rPr>
          <w:rFonts w:eastAsia="Calibri" w:cs="Calibri"/>
          <w:color w:val="auto"/>
          <w:spacing w:val="0"/>
          <w:sz w:val="22"/>
          <w:shd w:fill="auto" w:val="clear"/>
        </w:rPr>
        <w:t>Presencialmente, tanto en la A.C. Círculo de Isengard, una vez haya finalizado el concurso, como en el evento ALJUEGO. En este último caso, se ruega comunicarlo previamente.</w:t>
      </w:r>
    </w:p>
    <w:p>
      <w:pPr>
        <w:pStyle w:val="Normal"/>
        <w:numPr>
          <w:ilvl w:val="0"/>
          <w:numId w:val="3"/>
        </w:numPr>
        <w:spacing w:lineRule="exact" w:line="276" w:before="0" w:after="240"/>
        <w:ind w:left="720" w:right="0" w:hanging="360"/>
        <w:jc w:val="both"/>
        <w:rPr/>
      </w:pP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O bien, </w:t>
      </w: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se puede solicitar la devolución por correo postal. </w:t>
      </w:r>
      <w:r>
        <w:rPr>
          <w:rFonts w:eastAsia="Calibri" w:cs="Calibri"/>
          <w:color w:val="auto"/>
          <w:spacing w:val="0"/>
          <w:sz w:val="22"/>
          <w:shd w:fill="auto" w:val="clear"/>
        </w:rPr>
        <w:t>E</w:t>
      </w: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n </w:t>
      </w:r>
      <w:r>
        <w:rPr>
          <w:rFonts w:eastAsia="Calibri" w:cs="Calibri"/>
          <w:color w:val="auto"/>
          <w:spacing w:val="0"/>
          <w:sz w:val="22"/>
          <w:shd w:fill="auto" w:val="clear"/>
        </w:rPr>
        <w:t>este caso</w:t>
      </w:r>
      <w:r>
        <w:rPr>
          <w:rFonts w:eastAsia="Calibri" w:cs="Calibri"/>
          <w:color w:val="auto"/>
          <w:spacing w:val="0"/>
          <w:sz w:val="22"/>
          <w:shd w:fill="auto" w:val="clear"/>
        </w:rPr>
        <w:t>, el interesado correrá con los gastos de envio.</w:t>
      </w:r>
    </w:p>
    <w:p>
      <w:pPr>
        <w:pStyle w:val="Normal"/>
        <w:spacing w:lineRule="exact" w:line="276" w:before="0" w:after="240"/>
        <w:ind w:left="0" w:right="0" w:hanging="0"/>
        <w:jc w:val="both"/>
        <w:rPr>
          <w:rFonts w:ascii="Calibri" w:hAnsi="Calibri" w:eastAsia="Calibri" w:cs="Calibri"/>
          <w:b/>
          <w:b/>
          <w:i/>
          <w:i/>
          <w:color w:val="4F81BD"/>
          <w:spacing w:val="0"/>
          <w:sz w:val="22"/>
        </w:rPr>
      </w:pPr>
      <w:r>
        <w:rPr>
          <w:rFonts w:eastAsia="Calibri" w:cs="Calibri"/>
          <w:b/>
          <w:i/>
          <w:color w:val="4F81BD"/>
          <w:spacing w:val="0"/>
          <w:sz w:val="22"/>
          <w:shd w:fill="auto" w:val="clear"/>
        </w:rPr>
        <w:t>SOBRE EL JURADO</w:t>
      </w:r>
    </w:p>
    <w:p>
      <w:pPr>
        <w:pStyle w:val="Normal"/>
        <w:numPr>
          <w:ilvl w:val="0"/>
          <w:numId w:val="4"/>
        </w:numPr>
        <w:spacing w:lineRule="exact" w:line="276" w:before="0" w:after="240"/>
        <w:ind w:left="0" w:right="0" w:hanging="357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>El jurado estará compuesto por miembros de Círculo de Isengard. Sus valoraciones se basarán en criterios medidos y ponderados, siendo el resultado de las valoraciones la suma de las opiniones y representando un fallo común.</w:t>
      </w:r>
    </w:p>
    <w:p>
      <w:pPr>
        <w:pStyle w:val="Normal"/>
        <w:numPr>
          <w:ilvl w:val="0"/>
          <w:numId w:val="4"/>
        </w:numPr>
        <w:spacing w:lineRule="exact" w:line="276" w:before="0" w:after="240"/>
        <w:ind w:left="0" w:right="0" w:hanging="357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>Por razones obvias, quienes formen parte del jurado, declinan su interés en participar en el concurso, así como cualquier relación de interés con cualquier diseñador/a.</w:t>
      </w:r>
    </w:p>
    <w:p>
      <w:pPr>
        <w:pStyle w:val="Normal"/>
        <w:numPr>
          <w:ilvl w:val="0"/>
          <w:numId w:val="4"/>
        </w:numPr>
        <w:spacing w:lineRule="exact" w:line="276" w:before="0" w:after="240"/>
        <w:ind w:left="0" w:right="0" w:hanging="357"/>
        <w:jc w:val="both"/>
        <w:rPr/>
      </w:pP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El jurado del concurso realizará esta labor de manera confidencial, y no compartirá información con personas ajena </w:t>
      </w:r>
      <w:r>
        <w:rPr>
          <w:rFonts w:eastAsia="Calibri" w:cs="Calibri"/>
          <w:color w:val="auto"/>
          <w:spacing w:val="0"/>
          <w:sz w:val="22"/>
          <w:shd w:fill="auto" w:val="clear"/>
        </w:rPr>
        <w:t>a este</w:t>
      </w:r>
      <w:r>
        <w:rPr>
          <w:rFonts w:eastAsia="Calibri" w:cs="Calibri"/>
          <w:color w:val="auto"/>
          <w:spacing w:val="0"/>
          <w:sz w:val="22"/>
          <w:shd w:fill="auto" w:val="clear"/>
        </w:rPr>
        <w:t>.</w:t>
      </w:r>
    </w:p>
    <w:p>
      <w:pPr>
        <w:pStyle w:val="Normal"/>
        <w:numPr>
          <w:ilvl w:val="0"/>
          <w:numId w:val="4"/>
        </w:numPr>
        <w:spacing w:lineRule="exact" w:line="276" w:before="0" w:after="240"/>
        <w:ind w:left="0" w:right="0" w:hanging="357"/>
        <w:jc w:val="both"/>
        <w:rPr/>
      </w:pP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Los aspectos </w:t>
      </w:r>
      <w:r>
        <w:rPr>
          <w:rFonts w:eastAsia="Calibri" w:cs="Calibri"/>
          <w:color w:val="auto"/>
          <w:spacing w:val="0"/>
          <w:sz w:val="22"/>
          <w:shd w:fill="auto" w:val="clear"/>
        </w:rPr>
        <w:t>tenidos en cuenta para el</w:t>
      </w: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 veredicto s</w:t>
      </w:r>
      <w:r>
        <w:rPr>
          <w:rFonts w:eastAsia="Calibri" w:cs="Calibri"/>
          <w:color w:val="auto"/>
          <w:spacing w:val="0"/>
          <w:sz w:val="22"/>
          <w:shd w:fill="auto" w:val="clear"/>
        </w:rPr>
        <w:t>on</w:t>
      </w: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: </w:t>
      </w:r>
    </w:p>
    <w:p>
      <w:pPr>
        <w:pStyle w:val="Normal"/>
        <w:numPr>
          <w:ilvl w:val="0"/>
          <w:numId w:val="4"/>
        </w:numPr>
        <w:spacing w:lineRule="exact" w:line="276" w:before="0" w:after="240"/>
        <w:ind w:left="720" w:right="0" w:hanging="36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b/>
          <w:color w:val="auto"/>
          <w:spacing w:val="0"/>
          <w:sz w:val="22"/>
          <w:shd w:fill="auto" w:val="clear"/>
        </w:rPr>
        <w:t xml:space="preserve">Reglas del juego </w:t>
      </w:r>
      <w:r>
        <w:rPr>
          <w:rFonts w:eastAsia="Calibri" w:cs="Calibri"/>
          <w:color w:val="auto"/>
          <w:spacing w:val="0"/>
          <w:sz w:val="22"/>
          <w:shd w:fill="auto" w:val="clear"/>
        </w:rPr>
        <w:t>(claridad, concisión, etc).</w:t>
      </w:r>
    </w:p>
    <w:p>
      <w:pPr>
        <w:pStyle w:val="Normal"/>
        <w:numPr>
          <w:ilvl w:val="0"/>
          <w:numId w:val="4"/>
        </w:numPr>
        <w:spacing w:lineRule="exact" w:line="276" w:before="0" w:after="240"/>
        <w:ind w:left="720" w:right="0" w:hanging="36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b/>
          <w:color w:val="auto"/>
          <w:spacing w:val="0"/>
          <w:sz w:val="22"/>
          <w:shd w:fill="auto" w:val="clear"/>
        </w:rPr>
        <w:t xml:space="preserve">Creatividad </w:t>
      </w:r>
      <w:r>
        <w:rPr>
          <w:rFonts w:eastAsia="Calibri" w:cs="Calibri"/>
          <w:color w:val="auto"/>
          <w:spacing w:val="0"/>
          <w:sz w:val="22"/>
          <w:shd w:fill="auto" w:val="clear"/>
        </w:rPr>
        <w:t>(mecánica, estética, temática, etc).</w:t>
      </w:r>
    </w:p>
    <w:p>
      <w:pPr>
        <w:pStyle w:val="Normal"/>
        <w:numPr>
          <w:ilvl w:val="0"/>
          <w:numId w:val="4"/>
        </w:numPr>
        <w:spacing w:lineRule="exact" w:line="276" w:before="0" w:after="240"/>
        <w:ind w:left="720" w:right="0" w:hanging="36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b/>
          <w:color w:val="auto"/>
          <w:spacing w:val="0"/>
          <w:sz w:val="22"/>
          <w:shd w:fill="auto" w:val="clear"/>
        </w:rPr>
        <w:t xml:space="preserve">Experiencia de juego </w:t>
      </w:r>
      <w:r>
        <w:rPr>
          <w:rFonts w:eastAsia="Calibri" w:cs="Calibri"/>
          <w:color w:val="auto"/>
          <w:spacing w:val="0"/>
          <w:sz w:val="22"/>
          <w:shd w:fill="auto" w:val="clear"/>
        </w:rPr>
        <w:t>(escalabilidad, rejugabilidad, etc).</w:t>
      </w:r>
    </w:p>
    <w:p>
      <w:pPr>
        <w:pStyle w:val="Normal"/>
        <w:spacing w:lineRule="exact" w:line="276" w:before="0" w:after="24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b/>
          <w:i/>
          <w:color w:val="4F81BD"/>
          <w:spacing w:val="0"/>
          <w:sz w:val="22"/>
          <w:shd w:fill="auto" w:val="clear"/>
        </w:rPr>
        <w:t>OTROS ASPECTOS</w:t>
      </w:r>
    </w:p>
    <w:p>
      <w:pPr>
        <w:pStyle w:val="Normal"/>
        <w:numPr>
          <w:ilvl w:val="0"/>
          <w:numId w:val="5"/>
        </w:numPr>
        <w:spacing w:lineRule="exact" w:line="276" w:before="0" w:after="240"/>
        <w:ind w:left="0" w:right="0" w:hanging="357"/>
        <w:jc w:val="both"/>
        <w:rPr/>
      </w:pP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No se podrán resolver dudas sobre el juego después de entregado. Tal como se presente, presentado queda (de ahí que sea importante que las reglas estén bien explicadas). </w:t>
      </w:r>
    </w:p>
    <w:p>
      <w:pPr>
        <w:pStyle w:val="Normal"/>
        <w:numPr>
          <w:ilvl w:val="0"/>
          <w:numId w:val="5"/>
        </w:numPr>
        <w:spacing w:lineRule="exact" w:line="276" w:before="0" w:after="240"/>
        <w:ind w:left="0" w:right="0" w:hanging="357"/>
        <w:jc w:val="both"/>
        <w:rPr/>
      </w:pP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Se </w:t>
      </w:r>
      <w:r>
        <w:rPr>
          <w:rFonts w:eastAsia="Calibri" w:cs="Calibri"/>
          <w:color w:val="auto"/>
          <w:spacing w:val="0"/>
          <w:sz w:val="22"/>
          <w:shd w:fill="auto" w:val="clear"/>
        </w:rPr>
        <w:t>recomienda</w:t>
      </w: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 seguir un patrón para las reglas: componentes, preparación, modo de juego…, un trasfondo sobre de qué trata e imágenes, como, por ejemplo, fotos sobre una puesta en mesa, o si se tuviere, una recreación mediante la aplicación Table Top Simulator o similar…</w:t>
      </w:r>
    </w:p>
    <w:p>
      <w:pPr>
        <w:pStyle w:val="Normal"/>
        <w:numPr>
          <w:ilvl w:val="0"/>
          <w:numId w:val="5"/>
        </w:numPr>
        <w:spacing w:lineRule="exact" w:line="276" w:before="0" w:after="240"/>
        <w:ind w:left="0" w:right="0" w:hanging="357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>La A.C. Círculo de Isengard no guarda ningún derecho de cesión intelectual ni interés en la comercialización de ninguno de los prototipos presentados.</w:t>
      </w:r>
    </w:p>
    <w:p>
      <w:pPr>
        <w:pStyle w:val="Normal"/>
        <w:numPr>
          <w:ilvl w:val="0"/>
          <w:numId w:val="5"/>
        </w:numPr>
        <w:spacing w:lineRule="exact" w:line="276" w:before="0" w:after="240"/>
        <w:ind w:left="0" w:right="0" w:hanging="357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>La participación en este concurso incluye la obligada aceptación de estas bases.</w:t>
      </w:r>
    </w:p>
    <w:p>
      <w:pPr>
        <w:pStyle w:val="Normal"/>
        <w:spacing w:lineRule="exact" w:line="276" w:before="0" w:after="24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p>
      <w:pPr>
        <w:pStyle w:val="Normal"/>
        <w:spacing w:lineRule="exact" w:line="276" w:before="0" w:after="240"/>
        <w:ind w:left="0" w:right="0" w:hanging="0"/>
        <w:jc w:val="center"/>
        <w:rPr/>
      </w:pPr>
      <w:r>
        <w:rPr>
          <w:rFonts w:eastAsia="Calibri" w:cs="Calibri"/>
          <w:b/>
          <w:color w:val="4F81BD"/>
          <w:spacing w:val="0"/>
          <w:sz w:val="28"/>
          <w:u w:val="single"/>
          <w:shd w:fill="auto" w:val="clear"/>
        </w:rPr>
        <w:t xml:space="preserve">¡MUCHA SUERTE, CONCURSANTES! </w:t>
      </w:r>
      <w:r>
        <w:rPr>
          <w:rFonts w:eastAsia="Calibri" w:cs="Calibri"/>
          <w:b/>
          <w:color w:val="4F81BD"/>
          <w:spacing w:val="0"/>
          <w:sz w:val="28"/>
          <w:shd w:fill="auto" w:val="clear"/>
        </w:rPr>
        <w:t>;)</w:t>
      </w:r>
    </w:p>
    <w:sectPr>
      <w:type w:val="nextPage"/>
      <w:pgSz w:w="12240" w:h="15840"/>
      <w:pgMar w:left="1800" w:right="1800" w:header="720" w:top="1440" w:footer="72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Calibri" w:hAnsi="Calibri" w:eastAsia="NSimSun" w:cs="Lucida Sans"/>
      <w:color w:val="auto"/>
      <w:kern w:val="2"/>
      <w:sz w:val="22"/>
      <w:szCs w:val="24"/>
      <w:lang w:val="es-ES" w:eastAsia="zh-CN" w:bidi="hi-IN"/>
    </w:rPr>
  </w:style>
  <w:style w:type="character" w:styleId="ListLabel1">
    <w:name w:val="ListLabel 1"/>
    <w:qFormat/>
    <w:rPr>
      <w:rFonts w:ascii="Calibri" w:hAnsi="Calibri" w:eastAsia="Calibri" w:cs="Calibri"/>
      <w:color w:val="0000FF"/>
      <w:spacing w:val="0"/>
      <w:sz w:val="22"/>
      <w:u w:val="single"/>
      <w:shd w:fill="auto" w:val="clear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hyperlink" Target="mailto:info@circulodeisengard.es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LibreOffice/6.2.0.3$Windows_X86_64 LibreOffice_project/98c6a8a1c6c7b144ce3cc729e34964b47ce25d62</Application>
  <Pages>3</Pages>
  <Words>846</Words>
  <Characters>4375</Characters>
  <CharactersWithSpaces>5161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dcterms:modified xsi:type="dcterms:W3CDTF">2023-03-14T22:53:49Z</dcterms:modified>
  <cp:revision>1</cp:revision>
  <dc:subject/>
  <dc:title/>
</cp:coreProperties>
</file>